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  <w:r>
        <w:rPr>
          <w:rFonts w:ascii="Times New Roman" w:hAnsi="Times New Roman" w:cs="Times New Roman"/>
          <w:b/>
          <w:lang w:val="kk-KZ"/>
        </w:rPr>
        <w:t>лекарственных средств и ИМН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Сатпаева, 1 А, осуществляет закуп </w:t>
      </w:r>
      <w:r>
        <w:rPr>
          <w:rFonts w:ascii="Times New Roman" w:hAnsi="Times New Roman" w:cs="Times New Roman"/>
          <w:lang w:val="kk-KZ"/>
        </w:rPr>
        <w:t xml:space="preserve">лекарственных средств и ИМН </w:t>
      </w:r>
      <w:r>
        <w:rPr>
          <w:rFonts w:ascii="Times New Roman" w:hAnsi="Times New Roman" w:cs="Times New Roman"/>
        </w:rPr>
        <w:t>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лекарственных средств указано в Приложении №1. Требования к закупаемым </w:t>
      </w:r>
      <w:r>
        <w:rPr>
          <w:rFonts w:ascii="Times New Roman" w:hAnsi="Times New Roman" w:cs="Times New Roman"/>
          <w:lang w:val="kk-KZ"/>
        </w:rPr>
        <w:t>лекарственным</w:t>
      </w:r>
      <w:r>
        <w:rPr>
          <w:rFonts w:ascii="Times New Roman" w:hAnsi="Times New Roman" w:cs="Times New Roman"/>
        </w:rPr>
        <w:t xml:space="preserve">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2017 года по заявке заказчика, в течении 5 (пяти) календарных дней с даты подачи заявки.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                           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09.00 часов «</w:t>
      </w:r>
      <w:r>
        <w:rPr>
          <w:rFonts w:ascii="Times New Roman" w:hAnsi="Times New Roman" w:cs="Times New Roman"/>
          <w:b/>
          <w:lang w:val="kk-KZ"/>
        </w:rPr>
        <w:t>14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 xml:space="preserve">декабря </w:t>
      </w:r>
      <w:r>
        <w:rPr>
          <w:rFonts w:ascii="Times New Roman" w:hAnsi="Times New Roman" w:cs="Times New Roman"/>
          <w:b/>
        </w:rPr>
        <w:t>2017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10-00 часов </w:t>
      </w:r>
      <w:r>
        <w:rPr>
          <w:rFonts w:ascii="Times New Roman" w:hAnsi="Times New Roman" w:cs="Times New Roman"/>
          <w:b/>
          <w:lang w:val="kk-KZ"/>
        </w:rPr>
        <w:t>14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декабря </w:t>
      </w:r>
      <w:r>
        <w:rPr>
          <w:rFonts w:ascii="Times New Roman" w:hAnsi="Times New Roman" w:cs="Times New Roman"/>
          <w:b/>
        </w:rPr>
        <w:t>2017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Главный врач                                                                                                            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 xml:space="preserve"> 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УЗ ВКО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 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9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8"/>
        <w:gridCol w:w="3544"/>
        <w:gridCol w:w="1985"/>
        <w:gridCol w:w="850"/>
        <w:gridCol w:w="680"/>
        <w:gridCol w:w="879"/>
        <w:gridCol w:w="1137"/>
      </w:tblGrid>
      <w:tr>
        <w:trPr>
          <w:trHeight w:val="16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Требуемая характеристика товаров, работ или услуг/дополнительная характеристика/особые условия/порядок приемки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за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ед., в тенге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без учета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НДС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Общая сумма, в тенге без учета НДС</w:t>
            </w:r>
          </w:p>
        </w:tc>
      </w:tr>
      <w:t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0"/>
                <w:szCs w:val="20"/>
              </w:rPr>
              <w:t xml:space="preserve">Тест-полосы диагностические для анализатора мочевого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  <w:t>Тест-полосы диагностические H-10 UrineRS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  <w:t>UrineRS (100шт в уп)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9100,00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273000,00</w:t>
            </w:r>
          </w:p>
        </w:tc>
      </w:tr>
      <w:tr>
        <w:trPr>
          <w:trHeight w:val="17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Банка полимерная с крышкой, для взятия  биоматериала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Банка полимерная с крышкой, для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взятия  биоматериала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для  анализа, одноразовая на 100- 150 мл ,нестерильная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u w:val="single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Банка полимерная с крышкой, для взятия  биоматериала  для  анализа,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одноразовая на 100-150  мл ,нестерильная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14400,00</w:t>
            </w:r>
          </w:p>
        </w:tc>
      </w:tr>
      <w:tr>
        <w:trPr>
          <w:trHeight w:val="15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Маска медицинская из нетканого материала  ,трехслойная, на резинках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Маска медицинская из нетканого материала  ,трехслойная, на резинках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Маска медицинская из нетканого материала  ,трехслойная, на резинках,для взрослых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11,42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34260,00</w:t>
            </w:r>
          </w:p>
        </w:tc>
      </w:tr>
      <w:tr>
        <w:trPr>
          <w:trHeight w:val="16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Перчатки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нитриловые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текстурированные,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неопудренные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,смотровые нестерильные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Перчатки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нитриловые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текстурированные,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неопудренные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,смотровые нестерильные .размер 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Перчатки нитриловые текстурированные, неопудренные ,смотровые нестерильные .размер 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пара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100000,00</w:t>
            </w:r>
          </w:p>
        </w:tc>
      </w:tr>
      <w:tr>
        <w:trPr>
          <w:trHeight w:val="20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Перчатки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нитриловые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текстурированные,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неопудренные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смотровые нестерильные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Перчатки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нитриловые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текстурированные,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неопудренные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, смотровые нестерильные .размер 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Перчатки нитриловые текстурированные, неопудренные, смотровые нестерильные .размер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пара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100000,00</w:t>
            </w:r>
          </w:p>
        </w:tc>
      </w:tr>
      <w:tr>
        <w:trPr>
          <w:trHeight w:val="20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Перчатки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нитриловые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текстурированные ,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неопудренные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,смотровые нестерильные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Перчатки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нитриловые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текстурированные ,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неопудренные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,смотровые нестерильные .размер 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Перчатки нитриловые текстурированные ,неопудренные ,смотровые  нестерильные .размер 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пара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25000,00</w:t>
            </w:r>
          </w:p>
        </w:tc>
      </w:tr>
      <w:tr>
        <w:trPr>
          <w:trHeight w:val="10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Натрия хлорид 0,9% 250 мл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Натрия хлорид 0,9% 250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Натрия хлорид 0,9% 250 мл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132,07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26414,00</w:t>
            </w:r>
          </w:p>
        </w:tc>
      </w:tr>
      <w:tr>
        <w:trPr>
          <w:trHeight w:val="41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573 074,00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sectPr>
      <w:pgSz w:w="11906" w:h="16838"/>
      <w:pgMar w:top="567" w:right="851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87E0D-521D-429D-86B5-7FA01ECD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B3B6B-6A11-444D-BF08-89036EAB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21</cp:revision>
  <cp:lastPrinted>2017-12-13T05:39:00Z</cp:lastPrinted>
  <dcterms:created xsi:type="dcterms:W3CDTF">2017-07-03T03:16:00Z</dcterms:created>
  <dcterms:modified xsi:type="dcterms:W3CDTF">2017-12-13T05:50:00Z</dcterms:modified>
</cp:coreProperties>
</file>