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B95" w:rsidRDefault="00E02F4F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Объявление об осуществление закупа способом запроса ценовых предложений </w:t>
      </w:r>
    </w:p>
    <w:p w:rsidR="002E3B95" w:rsidRDefault="00E02F4F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изделий медицинского назначения </w:t>
      </w:r>
    </w:p>
    <w:p w:rsidR="002E3B95" w:rsidRDefault="002E3B95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E3B95" w:rsidRDefault="002E3B95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</w:p>
    <w:p w:rsidR="002E3B95" w:rsidRDefault="00E02F4F"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 соответствии с требованиями главы 9 и пункта 5 главы 2 Правил о</w:t>
      </w:r>
      <w:r>
        <w:rPr>
          <w:rStyle w:val="s0"/>
          <w:sz w:val="18"/>
          <w:szCs w:val="18"/>
        </w:rPr>
        <w:t>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для оказания гарантированного объема бе</w:t>
      </w:r>
      <w:r>
        <w:rPr>
          <w:rStyle w:val="s0"/>
          <w:sz w:val="18"/>
          <w:szCs w:val="18"/>
        </w:rPr>
        <w:t xml:space="preserve">сплатной медицинской помощи и медицинской помощи в системе обязательного социального медицинского страхования, утвержденных </w:t>
      </w:r>
      <w:r>
        <w:rPr>
          <w:rFonts w:ascii="Times New Roman" w:hAnsi="Times New Roman" w:cs="Times New Roman"/>
          <w:sz w:val="18"/>
          <w:szCs w:val="18"/>
        </w:rPr>
        <w:t>Постановлением Правительства Республики Казахстан от 30 октября 2009 года № 1729</w:t>
      </w:r>
    </w:p>
    <w:p w:rsidR="002E3B95" w:rsidRDefault="002E3B95"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</w:p>
    <w:p w:rsidR="002E3B95" w:rsidRDefault="00E02F4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КГКП «Восточно-Казахстанский областной психиатриче</w:t>
      </w:r>
      <w:r>
        <w:rPr>
          <w:rFonts w:ascii="Times New Roman" w:hAnsi="Times New Roman" w:cs="Times New Roman"/>
        </w:rPr>
        <w:t xml:space="preserve">ский диспансер» управления здравоохранения Восточно-Казахстанской области, </w:t>
      </w:r>
      <w:proofErr w:type="gramStart"/>
      <w:r>
        <w:rPr>
          <w:rFonts w:ascii="Times New Roman" w:hAnsi="Times New Roman" w:cs="Times New Roman"/>
        </w:rPr>
        <w:t>именуемое</w:t>
      </w:r>
      <w:proofErr w:type="gramEnd"/>
      <w:r>
        <w:rPr>
          <w:rFonts w:ascii="Times New Roman" w:hAnsi="Times New Roman" w:cs="Times New Roman"/>
        </w:rPr>
        <w:t xml:space="preserve"> в дальнейшем Заказчик, адрес:             ВКО, г. Усть-Каменогорск, пр. им. К.Сатпаева, 1 А, осуществляет закуп изделий медицинского назначения способом запроса ценовых пр</w:t>
      </w:r>
      <w:r>
        <w:rPr>
          <w:rFonts w:ascii="Times New Roman" w:hAnsi="Times New Roman" w:cs="Times New Roman"/>
        </w:rPr>
        <w:t>едложений.</w:t>
      </w:r>
    </w:p>
    <w:p w:rsidR="002E3B95" w:rsidRDefault="00E02F4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Наименование, объем (количество), сумма выделенных средств, условия поставок лекарственных средств указано в Приложении №1. Требования к закупаемым лекарственным средствам согласно главе 4 Правил №1729.</w:t>
      </w:r>
    </w:p>
    <w:p w:rsidR="002E3B95" w:rsidRDefault="00E02F4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поставки:ВКО, г. Усть-Каменогорск, п</w:t>
      </w:r>
      <w:r>
        <w:rPr>
          <w:rFonts w:ascii="Times New Roman" w:hAnsi="Times New Roman" w:cs="Times New Roman"/>
        </w:rPr>
        <w:t>р. им. К.Сатпаева, 1 А.</w:t>
      </w:r>
    </w:p>
    <w:p w:rsidR="00680D7E" w:rsidRDefault="00E02F4F" w:rsidP="00680D7E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 xml:space="preserve">Сроки поставки: </w:t>
      </w:r>
      <w:r w:rsidR="00680D7E">
        <w:rPr>
          <w:rFonts w:ascii="Times New Roman" w:hAnsi="Times New Roman" w:cs="Times New Roman"/>
          <w:lang w:val="kk-KZ"/>
        </w:rPr>
        <w:t>по заявке Заказчика до 31.12.2018 года в течени</w:t>
      </w:r>
      <w:proofErr w:type="gramStart"/>
      <w:r w:rsidR="00680D7E">
        <w:rPr>
          <w:rFonts w:ascii="Times New Roman" w:hAnsi="Times New Roman" w:cs="Times New Roman"/>
          <w:lang w:val="kk-KZ"/>
        </w:rPr>
        <w:t>и</w:t>
      </w:r>
      <w:proofErr w:type="gramEnd"/>
      <w:r w:rsidR="00680D7E">
        <w:rPr>
          <w:rFonts w:ascii="Times New Roman" w:hAnsi="Times New Roman" w:cs="Times New Roman"/>
          <w:lang w:val="kk-KZ"/>
        </w:rPr>
        <w:t xml:space="preserve"> 5 календарных дней с даты подачи заявки Заказчиком. </w:t>
      </w:r>
    </w:p>
    <w:p w:rsidR="002E3B95" w:rsidRDefault="00E02F4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Ценовые предложения потенциальных поставщиков представляются (направляются) организатору нарочно или по почте по адресу: </w:t>
      </w:r>
      <w:r>
        <w:rPr>
          <w:rFonts w:ascii="Times New Roman" w:hAnsi="Times New Roman" w:cs="Times New Roman"/>
          <w:b/>
        </w:rPr>
        <w:t xml:space="preserve">070016, ВКО, г. Усть-Каменогорск, пр. им. К </w:t>
      </w:r>
      <w:r>
        <w:rPr>
          <w:rFonts w:ascii="Times New Roman" w:hAnsi="Times New Roman" w:cs="Times New Roman"/>
          <w:b/>
        </w:rPr>
        <w:t>.Сатпаева, 1</w:t>
      </w:r>
      <w:proofErr w:type="gramStart"/>
      <w:r>
        <w:rPr>
          <w:rFonts w:ascii="Times New Roman" w:hAnsi="Times New Roman" w:cs="Times New Roman"/>
          <w:b/>
        </w:rPr>
        <w:t xml:space="preserve"> А</w:t>
      </w:r>
      <w:proofErr w:type="gramEnd"/>
      <w:r>
        <w:rPr>
          <w:rFonts w:ascii="Times New Roman" w:hAnsi="Times New Roman" w:cs="Times New Roman"/>
          <w:b/>
        </w:rPr>
        <w:t>, кабинет отдела государственных закупок на 4 этаже.</w:t>
      </w:r>
      <w:r>
        <w:rPr>
          <w:rFonts w:ascii="Times New Roman" w:hAnsi="Times New Roman" w:cs="Times New Roman"/>
        </w:rPr>
        <w:t xml:space="preserve"> Окончательный срок предоставления ценовых предложений – </w:t>
      </w:r>
      <w:r>
        <w:rPr>
          <w:rFonts w:ascii="Times New Roman" w:hAnsi="Times New Roman" w:cs="Times New Roman"/>
          <w:b/>
        </w:rPr>
        <w:t>до 10.00 часов «</w:t>
      </w:r>
      <w:r w:rsidR="00680D7E">
        <w:rPr>
          <w:rFonts w:ascii="Times New Roman" w:hAnsi="Times New Roman" w:cs="Times New Roman"/>
          <w:b/>
        </w:rPr>
        <w:t>09</w:t>
      </w:r>
      <w:r>
        <w:rPr>
          <w:rFonts w:ascii="Times New Roman" w:hAnsi="Times New Roman" w:cs="Times New Roman"/>
          <w:b/>
        </w:rPr>
        <w:t>»</w:t>
      </w:r>
      <w:r w:rsidR="00680D7E">
        <w:rPr>
          <w:rFonts w:ascii="Times New Roman" w:hAnsi="Times New Roman" w:cs="Times New Roman"/>
          <w:b/>
        </w:rPr>
        <w:t xml:space="preserve"> августа </w:t>
      </w:r>
      <w:r>
        <w:rPr>
          <w:rFonts w:ascii="Times New Roman" w:hAnsi="Times New Roman" w:cs="Times New Roman"/>
          <w:b/>
        </w:rPr>
        <w:t>2018 года.</w:t>
      </w:r>
    </w:p>
    <w:p w:rsidR="002E3B95" w:rsidRDefault="00E02F4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Конверты с заявками на участие в закупках будут вскрываться в 11-00 часов </w:t>
      </w:r>
      <w:r w:rsidR="00680D7E">
        <w:rPr>
          <w:rFonts w:ascii="Times New Roman" w:hAnsi="Times New Roman" w:cs="Times New Roman"/>
          <w:b/>
        </w:rPr>
        <w:t xml:space="preserve">09 августа </w:t>
      </w:r>
      <w:r>
        <w:rPr>
          <w:rFonts w:ascii="Times New Roman" w:hAnsi="Times New Roman" w:cs="Times New Roman"/>
          <w:b/>
        </w:rPr>
        <w:t>2018 года по след</w:t>
      </w:r>
      <w:r>
        <w:rPr>
          <w:rFonts w:ascii="Times New Roman" w:hAnsi="Times New Roman" w:cs="Times New Roman"/>
          <w:b/>
        </w:rPr>
        <w:t>ующему адресу: Республика Казахстан, ВКО, г. Усть-Каменогорск, пр. им. К.Сатпаева, 1 А, 4 этаж, отдел государственных закупок. Потенциальные поставщики могут присутствовать при вскрытии конвертов с заявками.</w:t>
      </w:r>
    </w:p>
    <w:p w:rsidR="002E3B95" w:rsidRDefault="00E02F4F">
      <w:pPr>
        <w:spacing w:after="0" w:line="240" w:lineRule="auto"/>
        <w:ind w:firstLine="567"/>
        <w:jc w:val="both"/>
        <w:rPr>
          <w:rStyle w:val="s0"/>
        </w:rPr>
      </w:pPr>
      <w:r>
        <w:rPr>
          <w:rFonts w:ascii="Times New Roman" w:hAnsi="Times New Roman" w:cs="Times New Roman"/>
        </w:rPr>
        <w:t>Каждый потенциальный поставщик до истечения окон</w:t>
      </w:r>
      <w:r>
        <w:rPr>
          <w:rFonts w:ascii="Times New Roman" w:hAnsi="Times New Roman" w:cs="Times New Roman"/>
        </w:rPr>
        <w:t>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</w:t>
      </w:r>
      <w:r>
        <w:rPr>
          <w:rFonts w:ascii="Times New Roman" w:hAnsi="Times New Roman" w:cs="Times New Roman"/>
        </w:rPr>
        <w:t>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организатором закупа, а также документы, по</w:t>
      </w:r>
      <w:r>
        <w:rPr>
          <w:rFonts w:ascii="Times New Roman" w:hAnsi="Times New Roman" w:cs="Times New Roman"/>
        </w:rPr>
        <w:t xml:space="preserve">дтверждающие соответствие предлагаемых товаров требованиям, установленным главой 4 Правил. </w:t>
      </w:r>
      <w:r>
        <w:rPr>
          <w:rStyle w:val="s0"/>
        </w:rPr>
        <w:t>Представление потенциальным поставщиком ценового предложения является формой выражения его согласия осуществить поставку товара лекарственных средств с соблюдением у</w:t>
      </w:r>
      <w:r>
        <w:rPr>
          <w:rStyle w:val="s0"/>
        </w:rPr>
        <w:t>словий запроса и типового договора закупа или договора на поставку по форме, утвержденной уполномоченным органом в области здравоохранения.</w:t>
      </w:r>
    </w:p>
    <w:p w:rsidR="002E3B95" w:rsidRDefault="00E02F4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Победитель представляет организатору закупа в течение 10 (десяти) календарных дней со дня признания победителем след</w:t>
      </w:r>
      <w:r>
        <w:rPr>
          <w:rFonts w:ascii="Times New Roman" w:hAnsi="Times New Roman" w:cs="Times New Roman"/>
        </w:rPr>
        <w:t>ующие документы, подтверждающие соответствие квалификационным требованиям:</w:t>
      </w:r>
    </w:p>
    <w:p w:rsidR="002E3B95" w:rsidRDefault="00E02F4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копии разрешений (уведомлений) либо разрешений (уведомлений) в виде электронного документа, полученных (направленных) в соответствии с законодательством Республики Казахстан о ра</w:t>
      </w:r>
      <w:r>
        <w:rPr>
          <w:rFonts w:ascii="Times New Roman" w:hAnsi="Times New Roman" w:cs="Times New Roman"/>
        </w:rPr>
        <w:t>зрешениях и уведомлениях,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засвидетельствов</w:t>
      </w:r>
      <w:r>
        <w:rPr>
          <w:rFonts w:ascii="Times New Roman" w:hAnsi="Times New Roman" w:cs="Times New Roman"/>
        </w:rPr>
        <w:t>анную копию соответствующего разрешения (уведомления), полученного (направленного) в соответствии с законодательством Республики Казахстан о разрешениях и уведомлениях;</w:t>
      </w:r>
    </w:p>
    <w:p w:rsidR="002E3B95" w:rsidRDefault="00E02F4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копию документа, предоставляющего право на осуществление предпринимательской деятель</w:t>
      </w:r>
      <w:r>
        <w:rPr>
          <w:rFonts w:ascii="Times New Roman" w:hAnsi="Times New Roman" w:cs="Times New Roman"/>
        </w:rPr>
        <w:t>ности без образования юридического лица (для физического лица, осуществляющего предпринимательскую деятельность);</w:t>
      </w:r>
    </w:p>
    <w:p w:rsidR="002E3B95" w:rsidRDefault="00E02F4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</w:t>
      </w:r>
      <w:r>
        <w:rPr>
          <w:rFonts w:ascii="Times New Roman" w:hAnsi="Times New Roman" w:cs="Times New Roman"/>
        </w:rPr>
        <w:t>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 w:rsidR="002E3B95" w:rsidRDefault="00E02F4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копию устава юридического лица (если в уставе не указан состав учредителей, участников или акционеров, то такж</w:t>
      </w:r>
      <w:r>
        <w:rPr>
          <w:rFonts w:ascii="Times New Roman" w:hAnsi="Times New Roman" w:cs="Times New Roman"/>
        </w:rPr>
        <w:t>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 w:rsidR="002E3B95" w:rsidRDefault="00E02F4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сведения об отсутствии (наличии) налоговой задолженности налогоплательщика, задолженности</w:t>
      </w:r>
      <w:r>
        <w:rPr>
          <w:rFonts w:ascii="Times New Roman" w:hAnsi="Times New Roman" w:cs="Times New Roman"/>
        </w:rPr>
        <w:t xml:space="preserve"> по обязательным пенсионным взносам, обязательным профессиональным пенсионным </w:t>
      </w:r>
      <w:r>
        <w:rPr>
          <w:rFonts w:ascii="Times New Roman" w:hAnsi="Times New Roman" w:cs="Times New Roman"/>
        </w:rPr>
        <w:lastRenderedPageBreak/>
        <w:t>взносам, социальным отчислениям, и отчислениям и (или) взносам на обязательное социальное медицинское страхование, полученные посредством веб-портала "электронного правительства"</w:t>
      </w:r>
      <w:r>
        <w:rPr>
          <w:rFonts w:ascii="Times New Roman" w:hAnsi="Times New Roman" w:cs="Times New Roman"/>
        </w:rPr>
        <w:t>;</w:t>
      </w:r>
    </w:p>
    <w:p w:rsidR="002E3B95" w:rsidRDefault="00E02F4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 согласно типовому плану счетов бухгалтерского учета </w:t>
      </w:r>
      <w:r>
        <w:rPr>
          <w:rFonts w:ascii="Times New Roman" w:hAnsi="Times New Roman" w:cs="Times New Roman"/>
        </w:rPr>
        <w:t>в банках второго уровня, ипотечных организациях и акционерном обществе "Банк Развития Казахстана",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</w:t>
      </w:r>
      <w:r>
        <w:rPr>
          <w:rFonts w:ascii="Times New Roman" w:hAnsi="Times New Roman" w:cs="Times New Roman"/>
        </w:rPr>
        <w:t>и потенциальный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</w:t>
      </w:r>
      <w:r>
        <w:rPr>
          <w:rFonts w:ascii="Times New Roman" w:hAnsi="Times New Roman" w:cs="Times New Roman"/>
        </w:rPr>
        <w:t>, выданный не ранее одного месяца, предшествующего дате вскрытия конвертов;</w:t>
      </w:r>
    </w:p>
    <w:p w:rsidR="002E3B95" w:rsidRDefault="00E02F4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</w:t>
      </w:r>
      <w:r>
        <w:rPr>
          <w:rFonts w:ascii="Times New Roman" w:hAnsi="Times New Roman" w:cs="Times New Roman"/>
        </w:rPr>
        <w:t>ляется резидентом Республики Казахстан и не зарегистрирован в качестве налогоплательщика Республики Казахстан).</w:t>
      </w:r>
    </w:p>
    <w:p w:rsidR="002E3B95" w:rsidRDefault="00E02F4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 w:rsidR="002E3B95" w:rsidRDefault="002E3B9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E3B95" w:rsidRDefault="002E3B9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E3B95" w:rsidRDefault="002E3B9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2E3B95" w:rsidRDefault="00E02F4F">
      <w:pPr>
        <w:pStyle w:val="a3"/>
        <w:spacing w:before="0" w:beforeAutospacing="0" w:after="0" w:afterAutospacing="0"/>
        <w:jc w:val="thaiDistribute"/>
        <w:rPr>
          <w:b/>
          <w:color w:val="000000"/>
        </w:rPr>
      </w:pPr>
      <w:r>
        <w:rPr>
          <w:b/>
          <w:color w:val="000000"/>
        </w:rPr>
        <w:t>Главный врач</w:t>
      </w:r>
      <w:r>
        <w:rPr>
          <w:b/>
          <w:color w:val="000000"/>
        </w:rPr>
        <w:t xml:space="preserve"> КГКП «ВКОПД»                                   _______________</w:t>
      </w:r>
      <w:r>
        <w:rPr>
          <w:b/>
          <w:color w:val="000000"/>
        </w:rPr>
        <w:tab/>
        <w:t>Мукушев М.Х.</w:t>
      </w:r>
    </w:p>
    <w:p w:rsidR="002E3B95" w:rsidRDefault="002E3B95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 w:rsidR="002E3B95" w:rsidRDefault="00E02F4F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>
        <w:rPr>
          <w:color w:val="000000"/>
        </w:rPr>
        <w:tab/>
      </w:r>
    </w:p>
    <w:p w:rsidR="002E3B95" w:rsidRDefault="002E3B95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680D7E" w:rsidRDefault="00680D7E" w:rsidP="00680D7E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Специалист по государственным закупкам  </w:t>
      </w:r>
    </w:p>
    <w:p w:rsidR="00680D7E" w:rsidRDefault="00680D7E" w:rsidP="00680D7E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КГКП «ВКОПД» Воронцова О.А.</w:t>
      </w:r>
    </w:p>
    <w:p w:rsidR="00680D7E" w:rsidRDefault="00680D7E" w:rsidP="00680D7E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Тел.: 8(7232)61-20-94, 87765855554</w:t>
      </w:r>
    </w:p>
    <w:p w:rsidR="00680D7E" w:rsidRDefault="00680D7E" w:rsidP="00680D7E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  <w:lang w:val="kk-KZ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E3B95" w:rsidRDefault="002E3B9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E3B95" w:rsidRDefault="002E3B95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2E3B95" w:rsidRDefault="002E3B95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2E3B95" w:rsidRDefault="00E02F4F"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№1</w:t>
      </w:r>
    </w:p>
    <w:p w:rsidR="002E3B95" w:rsidRDefault="002E3B95">
      <w:pPr>
        <w:spacing w:after="0"/>
        <w:rPr>
          <w:rFonts w:ascii="Times New Roman" w:hAnsi="Times New Roman" w:cs="Times New Roman"/>
        </w:rPr>
      </w:pPr>
    </w:p>
    <w:tbl>
      <w:tblPr>
        <w:tblW w:w="1131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7"/>
        <w:gridCol w:w="1702"/>
        <w:gridCol w:w="1417"/>
        <w:gridCol w:w="4678"/>
        <w:gridCol w:w="567"/>
        <w:gridCol w:w="567"/>
        <w:gridCol w:w="1134"/>
        <w:gridCol w:w="850"/>
      </w:tblGrid>
      <w:tr w:rsidR="002E3B95">
        <w:trPr>
          <w:trHeight w:val="255"/>
        </w:trPr>
        <w:tc>
          <w:tcPr>
            <w:tcW w:w="397" w:type="dxa"/>
            <w:shd w:val="clear" w:color="auto" w:fill="auto"/>
            <w:noWrap/>
            <w:vAlign w:val="center"/>
            <w:hideMark/>
          </w:tcPr>
          <w:p w:rsidR="002E3B95" w:rsidRDefault="00E0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2E3B95" w:rsidRDefault="002E3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2E3B95" w:rsidRDefault="00E0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</w:t>
            </w:r>
          </w:p>
          <w:p w:rsidR="002E3B95" w:rsidRDefault="002E3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2E3B95" w:rsidRDefault="002E3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2E3B95" w:rsidRDefault="00E0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Краткая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характеристика</w:t>
            </w:r>
          </w:p>
        </w:tc>
        <w:tc>
          <w:tcPr>
            <w:tcW w:w="4678" w:type="dxa"/>
          </w:tcPr>
          <w:p w:rsidR="002E3B95" w:rsidRDefault="00E0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Требуемая характеристика товаров, работ или услуг/ дополнительная характеристика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2E3B95" w:rsidRDefault="00E0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E3B95" w:rsidRDefault="00E0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E3B95" w:rsidRDefault="00E0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Предельная цена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E3B95" w:rsidRDefault="00E0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</w:t>
            </w:r>
          </w:p>
        </w:tc>
      </w:tr>
      <w:tr w:rsidR="002E3B95">
        <w:trPr>
          <w:trHeight w:val="255"/>
        </w:trPr>
        <w:tc>
          <w:tcPr>
            <w:tcW w:w="397" w:type="dxa"/>
            <w:shd w:val="clear" w:color="auto" w:fill="auto"/>
            <w:noWrap/>
            <w:vAlign w:val="center"/>
          </w:tcPr>
          <w:p w:rsidR="002E3B95" w:rsidRDefault="00E0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2" w:type="dxa"/>
            <w:shd w:val="clear" w:color="auto" w:fill="auto"/>
            <w:noWrap/>
            <w:vAlign w:val="center"/>
          </w:tcPr>
          <w:p w:rsidR="002E3B95" w:rsidRDefault="00E02F4F">
            <w:pPr>
              <w:pStyle w:val="a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Контрольная кровь- </w:t>
            </w:r>
            <w:r>
              <w:rPr>
                <w:rFonts w:ascii="Times New Roman" w:hAnsi="Times New Roman" w:cs="Times New Roman"/>
                <w:lang w:val="en-US"/>
              </w:rPr>
              <w:t xml:space="preserve">Para 12 Extend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3B95" w:rsidRDefault="002E3B95">
            <w:pPr>
              <w:pStyle w:val="ae"/>
              <w:rPr>
                <w:rFonts w:ascii="Times New Roman" w:hAnsi="Times New Roman" w:cs="Times New Roman"/>
                <w:sz w:val="20"/>
                <w:lang w:val="kk-KZ"/>
              </w:rPr>
            </w:pPr>
          </w:p>
          <w:p w:rsidR="002E3B95" w:rsidRDefault="00E02F4F">
            <w:pPr>
              <w:pStyle w:val="ae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</w:rPr>
              <w:t xml:space="preserve">Контрольная кровь- </w:t>
            </w:r>
            <w:r>
              <w:rPr>
                <w:rFonts w:ascii="Times New Roman" w:hAnsi="Times New Roman" w:cs="Times New Roman"/>
                <w:lang w:val="en-US"/>
              </w:rPr>
              <w:t>Para</w:t>
            </w:r>
            <w:r w:rsidRPr="00680D7E">
              <w:rPr>
                <w:rFonts w:ascii="Times New Roman" w:hAnsi="Times New Roman" w:cs="Times New Roman"/>
              </w:rPr>
              <w:t xml:space="preserve"> 12 </w:t>
            </w:r>
            <w:r>
              <w:rPr>
                <w:rFonts w:ascii="Times New Roman" w:hAnsi="Times New Roman" w:cs="Times New Roman"/>
                <w:lang w:val="en-US"/>
              </w:rPr>
              <w:t>Extend</w:t>
            </w:r>
            <w:r w:rsidRPr="00680D7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для аппарата марки </w:t>
            </w:r>
            <w:r>
              <w:rPr>
                <w:rFonts w:ascii="Times New Roman" w:hAnsi="Times New Roman" w:cs="Times New Roman"/>
                <w:lang w:val="en-US"/>
              </w:rPr>
              <w:t>Instrument</w:t>
            </w:r>
            <w:r w:rsidRPr="00680D7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HTI</w:t>
            </w:r>
            <w:r w:rsidRPr="00680D7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MicroCC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680D7E">
              <w:rPr>
                <w:rFonts w:ascii="Times New Roman" w:hAnsi="Times New Roman" w:cs="Times New Roman"/>
              </w:rPr>
              <w:t xml:space="preserve"> 20 </w:t>
            </w:r>
            <w:r>
              <w:rPr>
                <w:rFonts w:ascii="Times New Roman" w:hAnsi="Times New Roman" w:cs="Times New Roman"/>
                <w:lang w:val="en-US"/>
              </w:rPr>
              <w:t>Plus</w:t>
            </w:r>
          </w:p>
        </w:tc>
        <w:tc>
          <w:tcPr>
            <w:tcW w:w="4678" w:type="dxa"/>
          </w:tcPr>
          <w:p w:rsidR="002E3B95" w:rsidRDefault="002E3B95">
            <w:pPr>
              <w:pStyle w:val="ae"/>
              <w:rPr>
                <w:rFonts w:ascii="Times New Roman" w:eastAsia="Times New Roman" w:hAnsi="Times New Roman" w:cs="Times New Roman"/>
                <w:sz w:val="20"/>
                <w:lang w:val="kk-KZ" w:eastAsia="ru-RU"/>
              </w:rPr>
            </w:pPr>
          </w:p>
          <w:p w:rsidR="002E3B95" w:rsidRDefault="002E3B95">
            <w:pPr>
              <w:pStyle w:val="ae"/>
              <w:rPr>
                <w:rFonts w:ascii="Times New Roman" w:eastAsia="Times New Roman" w:hAnsi="Times New Roman" w:cs="Times New Roman"/>
                <w:sz w:val="20"/>
                <w:lang w:val="kk-KZ" w:eastAsia="ru-RU"/>
              </w:rPr>
            </w:pPr>
          </w:p>
          <w:p w:rsidR="002E3B95" w:rsidRDefault="00E02F4F"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в наборе: 3 пробирки          (</w:t>
            </w:r>
            <w:r>
              <w:rPr>
                <w:rFonts w:ascii="Times New Roman" w:hAnsi="Times New Roman" w:cs="Times New Roman"/>
                <w:lang w:val="en-US"/>
              </w:rPr>
              <w:t>Low</w:t>
            </w:r>
            <w:r>
              <w:rPr>
                <w:rFonts w:ascii="Times New Roman" w:hAnsi="Times New Roman" w:cs="Times New Roman"/>
              </w:rPr>
              <w:t>,</w:t>
            </w:r>
            <w:r w:rsidRPr="00680D7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Normal</w:t>
            </w:r>
            <w:r>
              <w:rPr>
                <w:rFonts w:ascii="Times New Roman" w:hAnsi="Times New Roman" w:cs="Times New Roman"/>
              </w:rPr>
              <w:t>,</w:t>
            </w:r>
            <w:r w:rsidRPr="00680D7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High</w:t>
            </w:r>
            <w:r>
              <w:rPr>
                <w:rFonts w:ascii="Times New Roman" w:hAnsi="Times New Roman" w:cs="Times New Roman"/>
              </w:rPr>
              <w:t xml:space="preserve">) </w:t>
            </w:r>
          </w:p>
          <w:p w:rsidR="002E3B95" w:rsidRDefault="00E02F4F"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Материал пробирки: прозрачный пластик.</w:t>
            </w:r>
          </w:p>
          <w:p w:rsidR="002E3B95" w:rsidRDefault="00E02F4F"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Объем каждой пробирки: 2,5 мл.</w:t>
            </w:r>
          </w:p>
          <w:p w:rsidR="002E3B95" w:rsidRDefault="00E02F4F"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Контрольная кровь аттестована по 16-18 параметрам. </w:t>
            </w:r>
          </w:p>
          <w:p w:rsidR="002E3B95" w:rsidRDefault="00E02F4F">
            <w:pPr>
              <w:pStyle w:val="a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</w:rPr>
              <w:t>Применяется для контроля качества работы гематологического ан</w:t>
            </w:r>
            <w:r>
              <w:rPr>
                <w:rFonts w:ascii="Times New Roman" w:hAnsi="Times New Roman" w:cs="Times New Roman"/>
              </w:rPr>
              <w:t>ализатора с целью определения объективности результатов, получаемых в процессе автоматизированного анализа образцов крови. Хранение при температур</w:t>
            </w:r>
            <w:proofErr w:type="gramStart"/>
            <w:r>
              <w:rPr>
                <w:rFonts w:ascii="Times New Roman" w:hAnsi="Times New Roman" w:cs="Times New Roman"/>
              </w:rPr>
              <w:t>е-</w:t>
            </w:r>
            <w:proofErr w:type="gramEnd"/>
            <w:r>
              <w:rPr>
                <w:rFonts w:ascii="Times New Roman" w:hAnsi="Times New Roman" w:cs="Times New Roman"/>
              </w:rPr>
              <w:t xml:space="preserve"> от +2 до +10 градусов. для аппарата марки </w:t>
            </w:r>
            <w:r>
              <w:rPr>
                <w:rFonts w:ascii="Times New Roman" w:hAnsi="Times New Roman" w:cs="Times New Roman"/>
                <w:lang w:val="en-US"/>
              </w:rPr>
              <w:t>Instrument</w:t>
            </w:r>
            <w:r w:rsidRPr="00680D7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HTI</w:t>
            </w:r>
            <w:r w:rsidRPr="00680D7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MicroCC</w:t>
            </w:r>
            <w:proofErr w:type="spellEnd"/>
            <w:r w:rsidRPr="00680D7E">
              <w:rPr>
                <w:rFonts w:ascii="Times New Roman" w:hAnsi="Times New Roman" w:cs="Times New Roman"/>
              </w:rPr>
              <w:t xml:space="preserve"> 20 </w:t>
            </w:r>
            <w:r>
              <w:rPr>
                <w:rFonts w:ascii="Times New Roman" w:hAnsi="Times New Roman" w:cs="Times New Roman"/>
                <w:lang w:val="en-US"/>
              </w:rPr>
              <w:t>Plus</w:t>
            </w:r>
            <w:r>
              <w:rPr>
                <w:rFonts w:ascii="Times New Roman" w:hAnsi="Times New Roman" w:cs="Times New Roman"/>
              </w:rPr>
              <w:t xml:space="preserve">. Производитель: </w:t>
            </w:r>
            <w:r>
              <w:rPr>
                <w:rFonts w:ascii="Times New Roman" w:hAnsi="Times New Roman" w:cs="Times New Roman"/>
                <w:lang w:val="en-US"/>
              </w:rPr>
              <w:t>USA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E3B95" w:rsidRDefault="00E0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набор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E3B95" w:rsidRDefault="00E0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E3B95" w:rsidRDefault="00E02F4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66 500,00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2E3B95" w:rsidRDefault="00E02F4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66 500,00</w:t>
            </w:r>
          </w:p>
        </w:tc>
      </w:tr>
      <w:tr w:rsidR="002E3B95">
        <w:trPr>
          <w:trHeight w:val="255"/>
        </w:trPr>
        <w:tc>
          <w:tcPr>
            <w:tcW w:w="397" w:type="dxa"/>
            <w:shd w:val="clear" w:color="auto" w:fill="auto"/>
            <w:noWrap/>
            <w:vAlign w:val="center"/>
          </w:tcPr>
          <w:p w:rsidR="002E3B95" w:rsidRDefault="002E3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shd w:val="clear" w:color="auto" w:fill="auto"/>
            <w:noWrap/>
            <w:vAlign w:val="center"/>
          </w:tcPr>
          <w:p w:rsidR="002E3B95" w:rsidRDefault="00E02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  <w:bookmarkStart w:id="0" w:name="_GoBack"/>
            <w:bookmarkEnd w:id="0"/>
          </w:p>
        </w:tc>
        <w:tc>
          <w:tcPr>
            <w:tcW w:w="1417" w:type="dxa"/>
            <w:vAlign w:val="center"/>
          </w:tcPr>
          <w:p w:rsidR="002E3B95" w:rsidRDefault="002E3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678" w:type="dxa"/>
          </w:tcPr>
          <w:p w:rsidR="002E3B95" w:rsidRDefault="002E3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E3B95" w:rsidRDefault="002E3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E3B95" w:rsidRDefault="002E3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E3B95" w:rsidRDefault="002E3B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2E3B95" w:rsidRDefault="00E02F4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66 500,00</w:t>
            </w:r>
          </w:p>
        </w:tc>
      </w:tr>
    </w:tbl>
    <w:p w:rsidR="002E3B95" w:rsidRDefault="002E3B95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680D7E" w:rsidRDefault="00680D7E" w:rsidP="00680D7E">
      <w:pPr>
        <w:suppressAutoHyphens/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Место поставки: </w:t>
      </w:r>
      <w:r>
        <w:rPr>
          <w:rFonts w:ascii="Times New Roman" w:hAnsi="Times New Roman" w:cs="Times New Roman"/>
        </w:rPr>
        <w:t xml:space="preserve">РК, ВКО, г. Усть-Каменогорск, пр. им. </w:t>
      </w:r>
      <w:proofErr w:type="spellStart"/>
      <w:r>
        <w:rPr>
          <w:rFonts w:ascii="Times New Roman" w:hAnsi="Times New Roman" w:cs="Times New Roman"/>
        </w:rPr>
        <w:t>К.Сатпаева</w:t>
      </w:r>
      <w:proofErr w:type="spellEnd"/>
      <w:r>
        <w:rPr>
          <w:rFonts w:ascii="Times New Roman" w:hAnsi="Times New Roman" w:cs="Times New Roman"/>
        </w:rPr>
        <w:t>, 1 А, склад Заказчика</w:t>
      </w:r>
    </w:p>
    <w:p w:rsidR="00680D7E" w:rsidRDefault="00680D7E" w:rsidP="00680D7E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</w:rPr>
        <w:t xml:space="preserve">Сроки поставки: </w:t>
      </w:r>
      <w:r>
        <w:rPr>
          <w:rFonts w:ascii="Times New Roman" w:hAnsi="Times New Roman" w:cs="Times New Roman"/>
          <w:lang w:val="kk-KZ"/>
        </w:rPr>
        <w:t>по заявке Заказчика до 31.12.2018 года в течени</w:t>
      </w:r>
      <w:proofErr w:type="gramStart"/>
      <w:r>
        <w:rPr>
          <w:rFonts w:ascii="Times New Roman" w:hAnsi="Times New Roman" w:cs="Times New Roman"/>
          <w:lang w:val="kk-KZ"/>
        </w:rPr>
        <w:t>и</w:t>
      </w:r>
      <w:proofErr w:type="gramEnd"/>
      <w:r>
        <w:rPr>
          <w:rFonts w:ascii="Times New Roman" w:hAnsi="Times New Roman" w:cs="Times New Roman"/>
          <w:lang w:val="kk-KZ"/>
        </w:rPr>
        <w:t xml:space="preserve"> 5 календарных дней с даты подачи заявки Заказчиком. </w:t>
      </w:r>
    </w:p>
    <w:p w:rsidR="00680D7E" w:rsidRDefault="00680D7E" w:rsidP="00680D7E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. </w:t>
      </w:r>
    </w:p>
    <w:p w:rsidR="00680D7E" w:rsidRDefault="00680D7E" w:rsidP="00680D7E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E3B95" w:rsidRDefault="002E3B95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E3B95" w:rsidRDefault="002E3B95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E3B95" w:rsidRDefault="002E3B95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E3B95" w:rsidRDefault="002E3B95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E3B95" w:rsidRDefault="002E3B95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E3B95" w:rsidRDefault="002E3B95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E3B95" w:rsidRDefault="002E3B95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E3B95" w:rsidRDefault="002E3B95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E3B95" w:rsidRDefault="002E3B95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sectPr w:rsidR="002E3B95" w:rsidSect="002E3B95">
      <w:pgSz w:w="11906" w:h="16838"/>
      <w:pgMar w:top="567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141"/>
  <w:characterSpacingControl w:val="doNotCompress"/>
  <w:compat/>
  <w:rsids>
    <w:rsidRoot w:val="002E3B95"/>
    <w:rsid w:val="002E3B95"/>
    <w:rsid w:val="00680D7E"/>
    <w:rsid w:val="00E02F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B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E3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E3B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2E3B95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2E3B95"/>
    <w:rPr>
      <w:color w:val="800080"/>
      <w:u w:val="single"/>
    </w:rPr>
  </w:style>
  <w:style w:type="paragraph" w:customStyle="1" w:styleId="xl65">
    <w:name w:val="xl65"/>
    <w:basedOn w:val="a"/>
    <w:rsid w:val="002E3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2E3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2E3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2E3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2E3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2E3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2E3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2E3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2E3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2E3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rsid w:val="002E3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2E3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2E3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2E3B95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2E3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2E3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2E3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2E3B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2E3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2E3B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2E3B9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2E3B95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2E3B9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2E3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rsid w:val="002E3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2E3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2E3B95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2E3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2E3B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2E3B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2E3B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2E3B95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sid w:val="002E3B95"/>
    <w:rPr>
      <w:color w:val="333399"/>
      <w:u w:val="single"/>
    </w:rPr>
  </w:style>
  <w:style w:type="character" w:customStyle="1" w:styleId="s0">
    <w:name w:val="s0"/>
    <w:basedOn w:val="a0"/>
    <w:rsid w:val="002E3B95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2E3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E3B95"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rsid w:val="002E3B95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rsid w:val="002E3B95"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2E3B9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sid w:val="002E3B95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sid w:val="002E3B95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sid w:val="002E3B95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rsid w:val="002E3B95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sid w:val="002E3B95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sid w:val="002E3B95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rsid w:val="002E3B95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sid w:val="002E3B95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sid w:val="002E3B95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sid w:val="002E3B95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sid w:val="002E3B95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sid w:val="002E3B95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rsid w:val="002E3B95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sid w:val="002E3B95"/>
    <w:rPr>
      <w:i/>
      <w:iCs/>
    </w:rPr>
  </w:style>
  <w:style w:type="paragraph" w:styleId="ae">
    <w:name w:val="No Spacing"/>
    <w:uiPriority w:val="1"/>
    <w:qFormat/>
    <w:rsid w:val="002E3B9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93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93162B-071A-4599-815F-BADDEA189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1104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Nataliy</cp:lastModifiedBy>
  <cp:revision>3</cp:revision>
  <cp:lastPrinted>2017-06-07T06:48:00Z</cp:lastPrinted>
  <dcterms:created xsi:type="dcterms:W3CDTF">2018-08-06T04:58:00Z</dcterms:created>
  <dcterms:modified xsi:type="dcterms:W3CDTF">2018-08-06T04:58:00Z</dcterms:modified>
</cp:coreProperties>
</file>